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5C" w:rsidRDefault="001A7C5C" w:rsidP="00057BF7">
      <w:pPr>
        <w:jc w:val="center"/>
        <w:rPr>
          <w:b/>
          <w:sz w:val="44"/>
          <w:szCs w:val="44"/>
        </w:rPr>
      </w:pPr>
      <w:r w:rsidRPr="00057BF7">
        <w:rPr>
          <w:rFonts w:hint="eastAsia"/>
          <w:b/>
          <w:sz w:val="44"/>
          <w:szCs w:val="44"/>
        </w:rPr>
        <w:t>关于落实保障性住房等领域基层政务公开标准目录指引的通知</w:t>
      </w:r>
    </w:p>
    <w:p w:rsidR="001A7C5C" w:rsidRDefault="001A7C5C" w:rsidP="00057BF7">
      <w:pPr>
        <w:jc w:val="center"/>
        <w:rPr>
          <w:rFonts w:ascii="仿宋" w:eastAsia="仿宋" w:hAnsi="仿宋"/>
          <w:sz w:val="32"/>
          <w:szCs w:val="32"/>
        </w:rPr>
      </w:pPr>
    </w:p>
    <w:p w:rsidR="001A7C5C" w:rsidRPr="0049725E" w:rsidRDefault="001A7C5C" w:rsidP="00057BF7">
      <w:pPr>
        <w:jc w:val="center"/>
        <w:rPr>
          <w:rFonts w:ascii="仿宋" w:eastAsia="仿宋" w:hAnsi="仿宋"/>
          <w:sz w:val="28"/>
          <w:szCs w:val="32"/>
        </w:rPr>
      </w:pPr>
      <w:r w:rsidRPr="0049725E">
        <w:rPr>
          <w:rFonts w:ascii="仿宋" w:eastAsia="仿宋" w:hAnsi="仿宋" w:hint="eastAsia"/>
          <w:sz w:val="28"/>
          <w:szCs w:val="32"/>
        </w:rPr>
        <w:t>闽建办函〔</w:t>
      </w:r>
      <w:r w:rsidRPr="0049725E">
        <w:rPr>
          <w:rFonts w:ascii="仿宋" w:eastAsia="仿宋" w:hAnsi="仿宋"/>
          <w:sz w:val="28"/>
          <w:szCs w:val="32"/>
        </w:rPr>
        <w:t>2020</w:t>
      </w:r>
      <w:r w:rsidRPr="0049725E">
        <w:rPr>
          <w:rFonts w:ascii="仿宋" w:eastAsia="仿宋" w:hAnsi="仿宋" w:hint="eastAsia"/>
          <w:sz w:val="28"/>
          <w:szCs w:val="32"/>
        </w:rPr>
        <w:t>〕</w:t>
      </w:r>
      <w:r w:rsidRPr="0049725E">
        <w:rPr>
          <w:rFonts w:ascii="仿宋" w:eastAsia="仿宋" w:hAnsi="仿宋"/>
          <w:sz w:val="28"/>
          <w:szCs w:val="32"/>
        </w:rPr>
        <w:t>24</w:t>
      </w:r>
      <w:r w:rsidRPr="0049725E">
        <w:rPr>
          <w:rFonts w:ascii="仿宋" w:eastAsia="仿宋" w:hAnsi="仿宋" w:hint="eastAsia"/>
          <w:sz w:val="28"/>
          <w:szCs w:val="32"/>
        </w:rPr>
        <w:t>号</w:t>
      </w:r>
    </w:p>
    <w:p w:rsidR="001A7C5C" w:rsidRPr="0049725E" w:rsidRDefault="001A7C5C" w:rsidP="00057BF7">
      <w:pPr>
        <w:jc w:val="center"/>
        <w:rPr>
          <w:rFonts w:ascii="仿宋" w:eastAsia="仿宋" w:hAnsi="仿宋"/>
          <w:sz w:val="32"/>
          <w:szCs w:val="32"/>
        </w:rPr>
      </w:pPr>
    </w:p>
    <w:p w:rsidR="001A7C5C" w:rsidRPr="00057BF7" w:rsidRDefault="001A7C5C" w:rsidP="00057BF7">
      <w:pPr>
        <w:rPr>
          <w:rFonts w:ascii="仿宋" w:eastAsia="仿宋" w:hAnsi="仿宋"/>
          <w:sz w:val="32"/>
          <w:szCs w:val="32"/>
        </w:rPr>
      </w:pPr>
      <w:r w:rsidRPr="00057BF7">
        <w:rPr>
          <w:rFonts w:ascii="仿宋" w:eastAsia="仿宋" w:hAnsi="仿宋" w:hint="eastAsia"/>
          <w:sz w:val="32"/>
          <w:szCs w:val="32"/>
        </w:rPr>
        <w:t>各设区市建设局、城管</w:t>
      </w:r>
      <w:bookmarkStart w:id="0" w:name="_GoBack"/>
      <w:bookmarkEnd w:id="0"/>
      <w:r w:rsidRPr="00057BF7">
        <w:rPr>
          <w:rFonts w:ascii="仿宋" w:eastAsia="仿宋" w:hAnsi="仿宋" w:hint="eastAsia"/>
          <w:sz w:val="32"/>
          <w:szCs w:val="32"/>
        </w:rPr>
        <w:t>局（城管委），福州市房管局，厦门市市政园林局、住房局，平潭综合实验区交建局、执法局：</w:t>
      </w:r>
    </w:p>
    <w:p w:rsidR="001A7C5C" w:rsidRPr="00057BF7" w:rsidRDefault="001A7C5C" w:rsidP="00057BF7">
      <w:pPr>
        <w:rPr>
          <w:rFonts w:ascii="仿宋" w:eastAsia="仿宋" w:hAnsi="仿宋"/>
          <w:sz w:val="32"/>
          <w:szCs w:val="32"/>
        </w:rPr>
      </w:pPr>
      <w:r w:rsidRPr="00057BF7">
        <w:rPr>
          <w:rFonts w:ascii="仿宋" w:eastAsia="仿宋" w:hAnsi="仿宋" w:hint="eastAsia"/>
          <w:sz w:val="32"/>
          <w:szCs w:val="32"/>
        </w:rPr>
        <w:t xml:space="preserve">　　根据国务院办公厅印发的《关于全面推进基层政务公开标准化规范化工作的指导意见》（国办发〔</w:t>
      </w:r>
      <w:r w:rsidRPr="00057BF7">
        <w:rPr>
          <w:rFonts w:ascii="仿宋" w:eastAsia="仿宋" w:hAnsi="仿宋"/>
          <w:sz w:val="32"/>
          <w:szCs w:val="32"/>
        </w:rPr>
        <w:t>2019</w:t>
      </w:r>
      <w:r w:rsidRPr="00057BF7">
        <w:rPr>
          <w:rFonts w:ascii="仿宋" w:eastAsia="仿宋" w:hAnsi="仿宋" w:hint="eastAsia"/>
          <w:sz w:val="32"/>
          <w:szCs w:val="32"/>
        </w:rPr>
        <w:t>〕</w:t>
      </w:r>
      <w:r w:rsidRPr="00057BF7">
        <w:rPr>
          <w:rFonts w:ascii="仿宋" w:eastAsia="仿宋" w:hAnsi="仿宋"/>
          <w:sz w:val="32"/>
          <w:szCs w:val="32"/>
        </w:rPr>
        <w:t>54</w:t>
      </w:r>
      <w:r w:rsidRPr="00057BF7">
        <w:rPr>
          <w:rFonts w:ascii="仿宋" w:eastAsia="仿宋" w:hAnsi="仿宋" w:hint="eastAsia"/>
          <w:sz w:val="32"/>
          <w:szCs w:val="32"/>
        </w:rPr>
        <w:t>号），保障性住房、市政服务、国有土地上房屋征收与补偿、农村危房改造、城市综合执法领域已纳入国家制定的</w:t>
      </w:r>
      <w:r w:rsidRPr="00057BF7">
        <w:rPr>
          <w:rFonts w:ascii="仿宋" w:eastAsia="仿宋" w:hAnsi="仿宋"/>
          <w:sz w:val="32"/>
          <w:szCs w:val="32"/>
        </w:rPr>
        <w:t>26</w:t>
      </w:r>
      <w:r w:rsidRPr="00057BF7">
        <w:rPr>
          <w:rFonts w:ascii="仿宋" w:eastAsia="仿宋" w:hAnsi="仿宋" w:hint="eastAsia"/>
          <w:sz w:val="32"/>
          <w:szCs w:val="32"/>
        </w:rPr>
        <w:t>个基层政务公开标准化规范化试点领域。为全面落实《住房城乡建设部办公厅关于印发保障性住房等基层政务公开标准目录的通知》（建办厅〔</w:t>
      </w:r>
      <w:r w:rsidRPr="00057BF7">
        <w:rPr>
          <w:rFonts w:ascii="仿宋" w:eastAsia="仿宋" w:hAnsi="仿宋"/>
          <w:sz w:val="32"/>
          <w:szCs w:val="32"/>
        </w:rPr>
        <w:t>2019</w:t>
      </w:r>
      <w:r w:rsidRPr="00057BF7">
        <w:rPr>
          <w:rFonts w:ascii="仿宋" w:eastAsia="仿宋" w:hAnsi="仿宋" w:hint="eastAsia"/>
          <w:sz w:val="32"/>
          <w:szCs w:val="32"/>
        </w:rPr>
        <w:t>〕</w:t>
      </w:r>
      <w:r w:rsidRPr="00057BF7">
        <w:rPr>
          <w:rFonts w:ascii="仿宋" w:eastAsia="仿宋" w:hAnsi="仿宋"/>
          <w:sz w:val="32"/>
          <w:szCs w:val="32"/>
        </w:rPr>
        <w:t>71</w:t>
      </w:r>
      <w:r w:rsidRPr="00057BF7">
        <w:rPr>
          <w:rFonts w:ascii="仿宋" w:eastAsia="仿宋" w:hAnsi="仿宋" w:hint="eastAsia"/>
          <w:sz w:val="32"/>
          <w:szCs w:val="32"/>
        </w:rPr>
        <w:t>号）和《福建省人民政府办公厅关于全面推进基层政务公开标准化规范化工作的通知》（闽政办〔</w:t>
      </w:r>
      <w:r w:rsidRPr="00057BF7">
        <w:rPr>
          <w:rFonts w:ascii="仿宋" w:eastAsia="仿宋" w:hAnsi="仿宋"/>
          <w:sz w:val="32"/>
          <w:szCs w:val="32"/>
        </w:rPr>
        <w:t>2020</w:t>
      </w:r>
      <w:r w:rsidRPr="00057BF7">
        <w:rPr>
          <w:rFonts w:ascii="仿宋" w:eastAsia="仿宋" w:hAnsi="仿宋" w:hint="eastAsia"/>
          <w:sz w:val="32"/>
          <w:szCs w:val="32"/>
        </w:rPr>
        <w:t>〕</w:t>
      </w:r>
      <w:r w:rsidRPr="00057BF7">
        <w:rPr>
          <w:rFonts w:ascii="仿宋" w:eastAsia="仿宋" w:hAnsi="仿宋"/>
          <w:sz w:val="32"/>
          <w:szCs w:val="32"/>
        </w:rPr>
        <w:t>26</w:t>
      </w:r>
      <w:r w:rsidRPr="00057BF7">
        <w:rPr>
          <w:rFonts w:ascii="仿宋" w:eastAsia="仿宋" w:hAnsi="仿宋" w:hint="eastAsia"/>
          <w:sz w:val="32"/>
          <w:szCs w:val="32"/>
        </w:rPr>
        <w:t>号）的工作要求，全面推进福建省保障性住房等领域基层政务公开标准化、规范化，不断提升全省住房城乡建设领域基层政务公开水平，现提出如下意见：</w:t>
      </w:r>
    </w:p>
    <w:p w:rsidR="001A7C5C" w:rsidRPr="00057BF7" w:rsidRDefault="001A7C5C" w:rsidP="00057BF7">
      <w:pPr>
        <w:rPr>
          <w:rFonts w:ascii="仿宋" w:eastAsia="仿宋" w:hAnsi="仿宋"/>
          <w:sz w:val="32"/>
          <w:szCs w:val="32"/>
        </w:rPr>
      </w:pPr>
      <w:r w:rsidRPr="00057BF7">
        <w:rPr>
          <w:rFonts w:ascii="仿宋" w:eastAsia="仿宋" w:hAnsi="仿宋" w:hint="eastAsia"/>
          <w:sz w:val="32"/>
          <w:szCs w:val="32"/>
        </w:rPr>
        <w:t xml:space="preserve">　　一、明确工作目标。各级住房城乡建设主管部门要以习近平新时代中国特色社会主义思想为指导，以“最多跑一次”改革为牵引，以政府数字化转型为支撑，全面推进住房城乡建设领域基层政务公开标准化规范化工作，坚持需求导向、标准引领等原则，紧密联系实际，扎实推进基层政务公开标准化规范化工作，不断提升基层政务公开水平，打通政务服务的“最后一公里”。</w:t>
      </w:r>
    </w:p>
    <w:p w:rsidR="001A7C5C" w:rsidRPr="00057BF7" w:rsidRDefault="001A7C5C" w:rsidP="00057BF7">
      <w:pPr>
        <w:rPr>
          <w:rFonts w:ascii="仿宋" w:eastAsia="仿宋" w:hAnsi="仿宋"/>
          <w:sz w:val="32"/>
          <w:szCs w:val="32"/>
        </w:rPr>
      </w:pPr>
      <w:r w:rsidRPr="00057BF7">
        <w:rPr>
          <w:rFonts w:ascii="仿宋" w:eastAsia="仿宋" w:hAnsi="仿宋" w:hint="eastAsia"/>
          <w:sz w:val="32"/>
          <w:szCs w:val="32"/>
        </w:rPr>
        <w:t xml:space="preserve">　　二、完善标准目录。要对照住房城乡建设部《保障性住房领域基层政务公开标准目录》《国有土地上房屋征收与补偿领域基层政务公开标准目录》《市政服务领域基层政务公开标准目录》《农村危房改造领域基层政务公开标准目录》《城市综合执法领域基层政务公开标准目录》（详见附件），围绕住房和城乡建设领域中心工作和群众关注关切，深化住房保障政策规划、房屋征收补偿评估、城市燃气和园林绿化管理、供排水与污水处理、农村危房改造条件标准与实施、城市建设管理综合执法等重要领域信息公开，完善本地住房城乡建设领域的公开事项标准目录。要对照《各级建设部门政府信息主动公开基本目录》，梳理细化权力运行和政务服务事项，完善主动公开目录。</w:t>
      </w:r>
    </w:p>
    <w:p w:rsidR="001A7C5C" w:rsidRPr="00057BF7" w:rsidRDefault="001A7C5C" w:rsidP="00057BF7">
      <w:pPr>
        <w:rPr>
          <w:rFonts w:ascii="仿宋" w:eastAsia="仿宋" w:hAnsi="仿宋"/>
          <w:sz w:val="32"/>
          <w:szCs w:val="32"/>
        </w:rPr>
      </w:pPr>
      <w:r w:rsidRPr="00057BF7">
        <w:rPr>
          <w:rFonts w:ascii="仿宋" w:eastAsia="仿宋" w:hAnsi="仿宋" w:hint="eastAsia"/>
          <w:sz w:val="32"/>
          <w:szCs w:val="32"/>
        </w:rPr>
        <w:t xml:space="preserve">　　三、优化工作流程。要进一步细化政府信息发布、政策解读、回应关切、依申请公开、公众参与、监督考核等工作流程，明确工作职责，压实工作责任。要畅通政府信息依申请公开受理渠道，全面对接全省政府信息依申请公开数字化处理平台；要完善依申请公开工作流程，规范申请办理答复，不断提升政务公开规范化水平。</w:t>
      </w:r>
    </w:p>
    <w:p w:rsidR="001A7C5C" w:rsidRPr="00057BF7" w:rsidRDefault="001A7C5C" w:rsidP="00057BF7">
      <w:pPr>
        <w:rPr>
          <w:rFonts w:ascii="仿宋" w:eastAsia="仿宋" w:hAnsi="仿宋"/>
          <w:sz w:val="32"/>
          <w:szCs w:val="32"/>
        </w:rPr>
      </w:pPr>
      <w:r w:rsidRPr="00057BF7">
        <w:rPr>
          <w:rFonts w:ascii="仿宋" w:eastAsia="仿宋" w:hAnsi="仿宋" w:hint="eastAsia"/>
          <w:sz w:val="32"/>
          <w:szCs w:val="32"/>
        </w:rPr>
        <w:t xml:space="preserve">　　四、规范公开平台。要以政府门户网站为主平台，加大信息公开力度，方便企业和群众查询。要加强政务新媒体平台建设和管理，做优做强“两微一端”主账号，严格信息采集、审核、发布。要充分发挥行政服务中心公开窗口作用，完善政府信息查阅、信息公开申请、办事咨询答复等服务功能。</w:t>
      </w:r>
    </w:p>
    <w:p w:rsidR="001A7C5C" w:rsidRPr="00057BF7" w:rsidRDefault="001A7C5C" w:rsidP="00057BF7">
      <w:pPr>
        <w:rPr>
          <w:rFonts w:ascii="仿宋" w:eastAsia="仿宋" w:hAnsi="仿宋"/>
          <w:sz w:val="32"/>
          <w:szCs w:val="32"/>
        </w:rPr>
      </w:pPr>
      <w:r w:rsidRPr="00057BF7">
        <w:rPr>
          <w:rFonts w:ascii="仿宋" w:eastAsia="仿宋" w:hAnsi="仿宋" w:hint="eastAsia"/>
          <w:sz w:val="32"/>
          <w:szCs w:val="32"/>
        </w:rPr>
        <w:t xml:space="preserve">　　五、加强工作融合。要立足政府门户网站，依托新媒体平台、闽政通</w:t>
      </w:r>
      <w:r w:rsidRPr="00057BF7">
        <w:rPr>
          <w:rFonts w:ascii="仿宋" w:eastAsia="仿宋" w:hAnsi="仿宋"/>
          <w:sz w:val="32"/>
          <w:szCs w:val="32"/>
        </w:rPr>
        <w:t>APP</w:t>
      </w:r>
      <w:r w:rsidRPr="00057BF7">
        <w:rPr>
          <w:rFonts w:ascii="仿宋" w:eastAsia="仿宋" w:hAnsi="仿宋" w:hint="eastAsia"/>
          <w:sz w:val="32"/>
          <w:szCs w:val="32"/>
        </w:rPr>
        <w:t>，深化“互联网</w:t>
      </w:r>
      <w:r w:rsidRPr="00057BF7">
        <w:rPr>
          <w:rFonts w:ascii="仿宋" w:eastAsia="仿宋" w:hAnsi="仿宋"/>
          <w:sz w:val="32"/>
          <w:szCs w:val="32"/>
        </w:rPr>
        <w:t>+</w:t>
      </w:r>
      <w:r w:rsidRPr="00057BF7">
        <w:rPr>
          <w:rFonts w:ascii="仿宋" w:eastAsia="仿宋" w:hAnsi="仿宋" w:hint="eastAsia"/>
          <w:sz w:val="32"/>
          <w:szCs w:val="32"/>
        </w:rPr>
        <w:t>政务公开”，创建“一件事”全过程公开模式，实现“一件事”一站公开、一网通办。要通过线上线下全面准确公开政务服务事项、办事指南、办事流程、办事机构等信息。推行政务服务一次告知、信息主动推送等工作方式，最大限度利企便民。</w:t>
      </w:r>
    </w:p>
    <w:p w:rsidR="001A7C5C" w:rsidRPr="00057BF7" w:rsidRDefault="001A7C5C" w:rsidP="00057BF7">
      <w:pPr>
        <w:rPr>
          <w:rFonts w:ascii="仿宋" w:eastAsia="仿宋" w:hAnsi="仿宋"/>
          <w:sz w:val="32"/>
          <w:szCs w:val="32"/>
        </w:rPr>
      </w:pPr>
      <w:r w:rsidRPr="00057BF7">
        <w:rPr>
          <w:rFonts w:ascii="仿宋" w:eastAsia="仿宋" w:hAnsi="仿宋" w:hint="eastAsia"/>
          <w:sz w:val="32"/>
          <w:szCs w:val="32"/>
        </w:rPr>
        <w:t xml:space="preserve">　　六、深化政民互动。要加强政民交流互动，完善行政决策公众参与机制。对涉及公众切身利益、需要社会广泛知晓的公共政策措施、公共建设项目，要采取座谈会、听证会、实地走访、向社会公开征求意见、问卷调查、民意调查等多种方式，充分听取公众意见，扩大公众参与度，提高决策透明度。要及时传递解读住房城乡建设领域相关政策，完善政策解读机制，运用新闻发布会、吹风会、简明问答、图表图解、案例说明等方式，对企业和群众关心关注的重要政策进行解读和回应，提高政策知晓率。</w:t>
      </w:r>
    </w:p>
    <w:p w:rsidR="001A7C5C" w:rsidRPr="00057BF7" w:rsidRDefault="001A7C5C" w:rsidP="00057BF7">
      <w:pPr>
        <w:rPr>
          <w:rFonts w:ascii="仿宋" w:eastAsia="仿宋" w:hAnsi="仿宋"/>
          <w:sz w:val="32"/>
          <w:szCs w:val="32"/>
        </w:rPr>
      </w:pPr>
      <w:r w:rsidRPr="00057BF7">
        <w:rPr>
          <w:rFonts w:ascii="仿宋" w:eastAsia="仿宋" w:hAnsi="仿宋" w:hint="eastAsia"/>
          <w:sz w:val="32"/>
          <w:szCs w:val="32"/>
        </w:rPr>
        <w:t xml:space="preserve">　　附件：</w:t>
      </w:r>
      <w:r w:rsidRPr="00057BF7">
        <w:rPr>
          <w:rFonts w:ascii="仿宋" w:eastAsia="仿宋" w:hAnsi="仿宋"/>
          <w:sz w:val="32"/>
          <w:szCs w:val="32"/>
        </w:rPr>
        <w:t>1</w:t>
      </w:r>
      <w:r w:rsidRPr="00057BF7">
        <w:rPr>
          <w:rFonts w:ascii="仿宋" w:eastAsia="仿宋" w:hAnsi="仿宋" w:hint="eastAsia"/>
          <w:sz w:val="32"/>
          <w:szCs w:val="32"/>
        </w:rPr>
        <w:t>．《保障性住房领域基层政务公开标准目录》</w:t>
      </w:r>
    </w:p>
    <w:p w:rsidR="001A7C5C" w:rsidRPr="00057BF7" w:rsidRDefault="001A7C5C" w:rsidP="00057BF7">
      <w:pPr>
        <w:rPr>
          <w:rFonts w:ascii="仿宋" w:eastAsia="仿宋" w:hAnsi="仿宋"/>
          <w:sz w:val="32"/>
          <w:szCs w:val="32"/>
        </w:rPr>
      </w:pPr>
      <w:r w:rsidRPr="00057BF7">
        <w:rPr>
          <w:rFonts w:ascii="仿宋" w:eastAsia="仿宋" w:hAnsi="仿宋" w:hint="eastAsia"/>
          <w:sz w:val="32"/>
          <w:szCs w:val="32"/>
        </w:rPr>
        <w:t xml:space="preserve">　　　　　</w:t>
      </w:r>
      <w:r w:rsidRPr="00057BF7">
        <w:rPr>
          <w:rFonts w:ascii="仿宋" w:eastAsia="仿宋" w:hAnsi="仿宋"/>
          <w:sz w:val="32"/>
          <w:szCs w:val="32"/>
        </w:rPr>
        <w:t>2</w:t>
      </w:r>
      <w:r w:rsidRPr="00057BF7">
        <w:rPr>
          <w:rFonts w:ascii="仿宋" w:eastAsia="仿宋" w:hAnsi="仿宋" w:hint="eastAsia"/>
          <w:sz w:val="32"/>
          <w:szCs w:val="32"/>
        </w:rPr>
        <w:t>．《国有土地上房屋征收与补偿领域基层政务公开标准目录》</w:t>
      </w:r>
    </w:p>
    <w:p w:rsidR="001A7C5C" w:rsidRPr="00057BF7" w:rsidRDefault="001A7C5C" w:rsidP="00057BF7">
      <w:pPr>
        <w:rPr>
          <w:rFonts w:ascii="仿宋" w:eastAsia="仿宋" w:hAnsi="仿宋"/>
          <w:sz w:val="32"/>
          <w:szCs w:val="32"/>
        </w:rPr>
      </w:pPr>
      <w:r w:rsidRPr="00057BF7">
        <w:rPr>
          <w:rFonts w:ascii="仿宋" w:eastAsia="仿宋" w:hAnsi="仿宋" w:hint="eastAsia"/>
          <w:sz w:val="32"/>
          <w:szCs w:val="32"/>
        </w:rPr>
        <w:t xml:space="preserve">　　　　　</w:t>
      </w:r>
      <w:r w:rsidRPr="00057BF7">
        <w:rPr>
          <w:rFonts w:ascii="仿宋" w:eastAsia="仿宋" w:hAnsi="仿宋"/>
          <w:sz w:val="32"/>
          <w:szCs w:val="32"/>
        </w:rPr>
        <w:t>3</w:t>
      </w:r>
      <w:r w:rsidRPr="00057BF7">
        <w:rPr>
          <w:rFonts w:ascii="仿宋" w:eastAsia="仿宋" w:hAnsi="仿宋" w:hint="eastAsia"/>
          <w:sz w:val="32"/>
          <w:szCs w:val="32"/>
        </w:rPr>
        <w:t>．《市政服务领域基层政务公开标准目录》</w:t>
      </w:r>
    </w:p>
    <w:p w:rsidR="001A7C5C" w:rsidRPr="00057BF7" w:rsidRDefault="001A7C5C" w:rsidP="00057BF7">
      <w:pPr>
        <w:rPr>
          <w:rFonts w:ascii="仿宋" w:eastAsia="仿宋" w:hAnsi="仿宋"/>
          <w:sz w:val="32"/>
          <w:szCs w:val="32"/>
        </w:rPr>
      </w:pPr>
      <w:r w:rsidRPr="00057BF7">
        <w:rPr>
          <w:rFonts w:ascii="仿宋" w:eastAsia="仿宋" w:hAnsi="仿宋" w:hint="eastAsia"/>
          <w:sz w:val="32"/>
          <w:szCs w:val="32"/>
        </w:rPr>
        <w:t xml:space="preserve">　　　　　</w:t>
      </w:r>
      <w:r w:rsidRPr="00057BF7">
        <w:rPr>
          <w:rFonts w:ascii="仿宋" w:eastAsia="仿宋" w:hAnsi="仿宋"/>
          <w:sz w:val="32"/>
          <w:szCs w:val="32"/>
        </w:rPr>
        <w:t>4</w:t>
      </w:r>
      <w:r w:rsidRPr="00057BF7">
        <w:rPr>
          <w:rFonts w:ascii="仿宋" w:eastAsia="仿宋" w:hAnsi="仿宋" w:hint="eastAsia"/>
          <w:sz w:val="32"/>
          <w:szCs w:val="32"/>
        </w:rPr>
        <w:t>．《农村危房改造领域基层政务公开标准目录》</w:t>
      </w:r>
    </w:p>
    <w:p w:rsidR="001A7C5C" w:rsidRPr="00057BF7" w:rsidRDefault="001A7C5C" w:rsidP="00057BF7">
      <w:pPr>
        <w:rPr>
          <w:rFonts w:ascii="仿宋" w:eastAsia="仿宋" w:hAnsi="仿宋"/>
          <w:sz w:val="32"/>
          <w:szCs w:val="32"/>
        </w:rPr>
      </w:pPr>
      <w:r w:rsidRPr="00057BF7">
        <w:rPr>
          <w:rFonts w:ascii="仿宋" w:eastAsia="仿宋" w:hAnsi="仿宋" w:hint="eastAsia"/>
          <w:sz w:val="32"/>
          <w:szCs w:val="32"/>
        </w:rPr>
        <w:t xml:space="preserve">　　　　　</w:t>
      </w:r>
      <w:r w:rsidRPr="00057BF7">
        <w:rPr>
          <w:rFonts w:ascii="仿宋" w:eastAsia="仿宋" w:hAnsi="仿宋"/>
          <w:sz w:val="32"/>
          <w:szCs w:val="32"/>
        </w:rPr>
        <w:t>5</w:t>
      </w:r>
      <w:r w:rsidRPr="00057BF7">
        <w:rPr>
          <w:rFonts w:ascii="仿宋" w:eastAsia="仿宋" w:hAnsi="仿宋" w:hint="eastAsia"/>
          <w:sz w:val="32"/>
          <w:szCs w:val="32"/>
        </w:rPr>
        <w:t>．《城市综合执法领域基层政务公开标准目录》</w:t>
      </w:r>
    </w:p>
    <w:p w:rsidR="001A7C5C" w:rsidRPr="00057BF7" w:rsidRDefault="001A7C5C" w:rsidP="00057BF7">
      <w:pPr>
        <w:ind w:left="4480" w:hangingChars="1400" w:hanging="4480"/>
        <w:rPr>
          <w:rFonts w:ascii="仿宋" w:eastAsia="仿宋" w:hAnsi="仿宋"/>
          <w:sz w:val="32"/>
          <w:szCs w:val="32"/>
        </w:rPr>
      </w:pPr>
      <w:r w:rsidRPr="00057BF7">
        <w:rPr>
          <w:rFonts w:ascii="仿宋" w:eastAsia="仿宋" w:hAnsi="仿宋" w:hint="eastAsia"/>
          <w:sz w:val="32"/>
          <w:szCs w:val="32"/>
        </w:rPr>
        <w:t xml:space="preserve">　　　　　　　　　　　　　　　　　　　　　　　　　　　　　　福建省住房和城乡建设厅</w:t>
      </w:r>
    </w:p>
    <w:p w:rsidR="001A7C5C" w:rsidRPr="00057BF7" w:rsidRDefault="001A7C5C" w:rsidP="00057BF7">
      <w:pPr>
        <w:ind w:left="5120" w:hangingChars="1600" w:hanging="5120"/>
        <w:rPr>
          <w:rFonts w:ascii="仿宋" w:eastAsia="仿宋" w:hAnsi="仿宋"/>
          <w:sz w:val="32"/>
          <w:szCs w:val="32"/>
        </w:rPr>
      </w:pPr>
      <w:r w:rsidRPr="00057BF7">
        <w:rPr>
          <w:rFonts w:ascii="仿宋" w:eastAsia="仿宋" w:hAnsi="仿宋" w:hint="eastAsia"/>
          <w:sz w:val="32"/>
          <w:szCs w:val="32"/>
        </w:rPr>
        <w:t xml:space="preserve">　　　　　　　　　　　　　　　　　　　　　　　　　　　　　　　　</w:t>
      </w:r>
      <w:r w:rsidRPr="00057BF7">
        <w:rPr>
          <w:rFonts w:ascii="仿宋" w:eastAsia="仿宋" w:hAnsi="仿宋"/>
          <w:sz w:val="32"/>
          <w:szCs w:val="32"/>
        </w:rPr>
        <w:t xml:space="preserve"> 2020</w:t>
      </w:r>
      <w:r w:rsidRPr="00057BF7">
        <w:rPr>
          <w:rFonts w:ascii="仿宋" w:eastAsia="仿宋" w:hAnsi="仿宋" w:hint="eastAsia"/>
          <w:sz w:val="32"/>
          <w:szCs w:val="32"/>
        </w:rPr>
        <w:t>年</w:t>
      </w:r>
      <w:r w:rsidRPr="00057BF7">
        <w:rPr>
          <w:rFonts w:ascii="仿宋" w:eastAsia="仿宋" w:hAnsi="仿宋"/>
          <w:sz w:val="32"/>
          <w:szCs w:val="32"/>
        </w:rPr>
        <w:t>7</w:t>
      </w:r>
      <w:r w:rsidRPr="00057BF7">
        <w:rPr>
          <w:rFonts w:ascii="仿宋" w:eastAsia="仿宋" w:hAnsi="仿宋" w:hint="eastAsia"/>
          <w:sz w:val="32"/>
          <w:szCs w:val="32"/>
        </w:rPr>
        <w:t>月</w:t>
      </w:r>
      <w:r w:rsidRPr="00057BF7">
        <w:rPr>
          <w:rFonts w:ascii="仿宋" w:eastAsia="仿宋" w:hAnsi="仿宋"/>
          <w:sz w:val="32"/>
          <w:szCs w:val="32"/>
        </w:rPr>
        <w:t>14</w:t>
      </w:r>
      <w:r w:rsidRPr="00057BF7">
        <w:rPr>
          <w:rFonts w:ascii="仿宋" w:eastAsia="仿宋" w:hAnsi="仿宋" w:hint="eastAsia"/>
          <w:sz w:val="32"/>
          <w:szCs w:val="32"/>
        </w:rPr>
        <w:t>日</w:t>
      </w:r>
    </w:p>
    <w:sectPr w:rsidR="001A7C5C" w:rsidRPr="00057BF7" w:rsidSect="00B1331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C5C" w:rsidRDefault="001A7C5C">
      <w:r>
        <w:separator/>
      </w:r>
    </w:p>
  </w:endnote>
  <w:endnote w:type="continuationSeparator" w:id="0">
    <w:p w:rsidR="001A7C5C" w:rsidRDefault="001A7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5C" w:rsidRDefault="001A7C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5C" w:rsidRDefault="001A7C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5C" w:rsidRDefault="001A7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C5C" w:rsidRDefault="001A7C5C">
      <w:r>
        <w:separator/>
      </w:r>
    </w:p>
  </w:footnote>
  <w:footnote w:type="continuationSeparator" w:id="0">
    <w:p w:rsidR="001A7C5C" w:rsidRDefault="001A7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5C" w:rsidRDefault="001A7C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5C" w:rsidRDefault="001A7C5C" w:rsidP="00FA47F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5C" w:rsidRDefault="001A7C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BF7"/>
    <w:rsid w:val="00057BF7"/>
    <w:rsid w:val="001A7C5C"/>
    <w:rsid w:val="003E09A5"/>
    <w:rsid w:val="0049725E"/>
    <w:rsid w:val="00642508"/>
    <w:rsid w:val="00B1331E"/>
    <w:rsid w:val="00FA47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1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47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94222"/>
    <w:rPr>
      <w:sz w:val="18"/>
      <w:szCs w:val="18"/>
    </w:rPr>
  </w:style>
  <w:style w:type="paragraph" w:styleId="Footer">
    <w:name w:val="footer"/>
    <w:basedOn w:val="Normal"/>
    <w:link w:val="FooterChar"/>
    <w:uiPriority w:val="99"/>
    <w:rsid w:val="00FA47F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9422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260</Words>
  <Characters>1483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关于落实保障性住房等领域基层政务公开标准目录指引的通知</dc:title>
  <dc:subject/>
  <dc:creator>Water</dc:creator>
  <cp:keywords/>
  <dc:description/>
  <cp:lastModifiedBy>微软用户</cp:lastModifiedBy>
  <cp:revision>2</cp:revision>
  <dcterms:created xsi:type="dcterms:W3CDTF">2020-09-23T08:51:00Z</dcterms:created>
  <dcterms:modified xsi:type="dcterms:W3CDTF">2020-09-23T08:51:00Z</dcterms:modified>
</cp:coreProperties>
</file>