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5C" w:rsidRDefault="001A7C5C" w:rsidP="00057BF7">
      <w:pPr>
        <w:jc w:val="center"/>
        <w:rPr>
          <w:b/>
          <w:sz w:val="44"/>
          <w:szCs w:val="44"/>
        </w:rPr>
      </w:pPr>
      <w:r w:rsidRPr="00057BF7">
        <w:rPr>
          <w:rFonts w:hint="eastAsia"/>
          <w:b/>
          <w:sz w:val="44"/>
          <w:szCs w:val="44"/>
        </w:rPr>
        <w:t>关于落实保障性住房等领域基层政务公开标准目录指引的通知</w:t>
      </w:r>
    </w:p>
    <w:p w:rsidR="001A7C5C" w:rsidRDefault="001A7C5C" w:rsidP="00057BF7">
      <w:pPr>
        <w:jc w:val="center"/>
        <w:rPr>
          <w:rFonts w:ascii="仿宋" w:eastAsia="仿宋" w:hAnsi="仿宋"/>
          <w:sz w:val="32"/>
          <w:szCs w:val="32"/>
        </w:rPr>
      </w:pPr>
    </w:p>
    <w:p w:rsidR="001A7C5C" w:rsidRPr="0049725E" w:rsidRDefault="001A7C5C" w:rsidP="00057BF7">
      <w:pPr>
        <w:jc w:val="center"/>
        <w:rPr>
          <w:rFonts w:ascii="仿宋" w:eastAsia="仿宋" w:hAnsi="仿宋"/>
          <w:sz w:val="28"/>
          <w:szCs w:val="32"/>
        </w:rPr>
      </w:pPr>
      <w:r w:rsidRPr="0049725E">
        <w:rPr>
          <w:rFonts w:ascii="仿宋" w:eastAsia="仿宋" w:hAnsi="仿宋" w:hint="eastAsia"/>
          <w:sz w:val="28"/>
          <w:szCs w:val="32"/>
        </w:rPr>
        <w:t>闽建办函〔</w:t>
      </w:r>
      <w:r w:rsidRPr="0049725E">
        <w:rPr>
          <w:rFonts w:ascii="仿宋" w:eastAsia="仿宋" w:hAnsi="仿宋"/>
          <w:sz w:val="28"/>
          <w:szCs w:val="32"/>
        </w:rPr>
        <w:t>2020</w:t>
      </w:r>
      <w:r w:rsidRPr="0049725E">
        <w:rPr>
          <w:rFonts w:ascii="仿宋" w:eastAsia="仿宋" w:hAnsi="仿宋" w:hint="eastAsia"/>
          <w:sz w:val="28"/>
          <w:szCs w:val="32"/>
        </w:rPr>
        <w:t>〕</w:t>
      </w:r>
      <w:r w:rsidRPr="0049725E">
        <w:rPr>
          <w:rFonts w:ascii="仿宋" w:eastAsia="仿宋" w:hAnsi="仿宋"/>
          <w:sz w:val="28"/>
          <w:szCs w:val="32"/>
        </w:rPr>
        <w:t>24</w:t>
      </w:r>
      <w:r w:rsidRPr="0049725E">
        <w:rPr>
          <w:rFonts w:ascii="仿宋" w:eastAsia="仿宋" w:hAnsi="仿宋" w:hint="eastAsia"/>
          <w:sz w:val="28"/>
          <w:szCs w:val="32"/>
        </w:rPr>
        <w:t>号</w:t>
      </w:r>
    </w:p>
    <w:p w:rsidR="001A7C5C" w:rsidRPr="0049725E" w:rsidRDefault="001A7C5C" w:rsidP="00057BF7">
      <w:pPr>
        <w:jc w:val="center"/>
        <w:rPr>
          <w:rFonts w:ascii="仿宋" w:eastAsia="仿宋" w:hAnsi="仿宋"/>
          <w:sz w:val="32"/>
          <w:szCs w:val="32"/>
        </w:rPr>
      </w:pP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各设区市建设局、城管</w:t>
      </w:r>
      <w:bookmarkStart w:id="0" w:name="_GoBack"/>
      <w:bookmarkEnd w:id="0"/>
      <w:r w:rsidRPr="00057BF7">
        <w:rPr>
          <w:rFonts w:ascii="仿宋" w:eastAsia="仿宋" w:hAnsi="仿宋" w:hint="eastAsia"/>
          <w:sz w:val="32"/>
          <w:szCs w:val="32"/>
        </w:rPr>
        <w:t>局（城管委），福州市房管局，厦门市市政园林局、住房局，平潭综合实验区交建局、执法局：</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根据国务院办公厅印发的《关于全面推进基层政务公开标准化规范化工作的指导意见》（国办发〔</w:t>
      </w:r>
      <w:r w:rsidRPr="00057BF7">
        <w:rPr>
          <w:rFonts w:ascii="仿宋" w:eastAsia="仿宋" w:hAnsi="仿宋"/>
          <w:sz w:val="32"/>
          <w:szCs w:val="32"/>
        </w:rPr>
        <w:t>2019</w:t>
      </w:r>
      <w:r w:rsidRPr="00057BF7">
        <w:rPr>
          <w:rFonts w:ascii="仿宋" w:eastAsia="仿宋" w:hAnsi="仿宋" w:hint="eastAsia"/>
          <w:sz w:val="32"/>
          <w:szCs w:val="32"/>
        </w:rPr>
        <w:t>〕</w:t>
      </w:r>
      <w:r w:rsidRPr="00057BF7">
        <w:rPr>
          <w:rFonts w:ascii="仿宋" w:eastAsia="仿宋" w:hAnsi="仿宋"/>
          <w:sz w:val="32"/>
          <w:szCs w:val="32"/>
        </w:rPr>
        <w:t>54</w:t>
      </w:r>
      <w:r w:rsidRPr="00057BF7">
        <w:rPr>
          <w:rFonts w:ascii="仿宋" w:eastAsia="仿宋" w:hAnsi="仿宋" w:hint="eastAsia"/>
          <w:sz w:val="32"/>
          <w:szCs w:val="32"/>
        </w:rPr>
        <w:t>号），保障性住房、市政服务、国有土地上房屋征收与补偿、农村危房改造、城市综合执法领域已纳入国家制定的</w:t>
      </w:r>
      <w:r w:rsidRPr="00057BF7">
        <w:rPr>
          <w:rFonts w:ascii="仿宋" w:eastAsia="仿宋" w:hAnsi="仿宋"/>
          <w:sz w:val="32"/>
          <w:szCs w:val="32"/>
        </w:rPr>
        <w:t>26</w:t>
      </w:r>
      <w:r w:rsidRPr="00057BF7">
        <w:rPr>
          <w:rFonts w:ascii="仿宋" w:eastAsia="仿宋" w:hAnsi="仿宋" w:hint="eastAsia"/>
          <w:sz w:val="32"/>
          <w:szCs w:val="32"/>
        </w:rPr>
        <w:t>个基层政务公开标准化规范化试点领域。为全面落实《住房城乡建设部办公厅关于印发保障性住房等基层政务公开标准目录的通知》（建办厅〔</w:t>
      </w:r>
      <w:r w:rsidRPr="00057BF7">
        <w:rPr>
          <w:rFonts w:ascii="仿宋" w:eastAsia="仿宋" w:hAnsi="仿宋"/>
          <w:sz w:val="32"/>
          <w:szCs w:val="32"/>
        </w:rPr>
        <w:t>2019</w:t>
      </w:r>
      <w:r w:rsidRPr="00057BF7">
        <w:rPr>
          <w:rFonts w:ascii="仿宋" w:eastAsia="仿宋" w:hAnsi="仿宋" w:hint="eastAsia"/>
          <w:sz w:val="32"/>
          <w:szCs w:val="32"/>
        </w:rPr>
        <w:t>〕</w:t>
      </w:r>
      <w:r w:rsidRPr="00057BF7">
        <w:rPr>
          <w:rFonts w:ascii="仿宋" w:eastAsia="仿宋" w:hAnsi="仿宋"/>
          <w:sz w:val="32"/>
          <w:szCs w:val="32"/>
        </w:rPr>
        <w:t>71</w:t>
      </w:r>
      <w:r w:rsidRPr="00057BF7">
        <w:rPr>
          <w:rFonts w:ascii="仿宋" w:eastAsia="仿宋" w:hAnsi="仿宋" w:hint="eastAsia"/>
          <w:sz w:val="32"/>
          <w:szCs w:val="32"/>
        </w:rPr>
        <w:t>号）和《福建省人民政府办公厅关于全面推进基层政务公开标准化规范化工作的通知》（闽政办〔</w:t>
      </w:r>
      <w:r w:rsidRPr="00057BF7">
        <w:rPr>
          <w:rFonts w:ascii="仿宋" w:eastAsia="仿宋" w:hAnsi="仿宋"/>
          <w:sz w:val="32"/>
          <w:szCs w:val="32"/>
        </w:rPr>
        <w:t>2020</w:t>
      </w:r>
      <w:r w:rsidRPr="00057BF7">
        <w:rPr>
          <w:rFonts w:ascii="仿宋" w:eastAsia="仿宋" w:hAnsi="仿宋" w:hint="eastAsia"/>
          <w:sz w:val="32"/>
          <w:szCs w:val="32"/>
        </w:rPr>
        <w:t>〕</w:t>
      </w:r>
      <w:r w:rsidRPr="00057BF7">
        <w:rPr>
          <w:rFonts w:ascii="仿宋" w:eastAsia="仿宋" w:hAnsi="仿宋"/>
          <w:sz w:val="32"/>
          <w:szCs w:val="32"/>
        </w:rPr>
        <w:t>26</w:t>
      </w:r>
      <w:r w:rsidRPr="00057BF7">
        <w:rPr>
          <w:rFonts w:ascii="仿宋" w:eastAsia="仿宋" w:hAnsi="仿宋" w:hint="eastAsia"/>
          <w:sz w:val="32"/>
          <w:szCs w:val="32"/>
        </w:rPr>
        <w:t>号）的工作要求，全面推进福建省保障性住房等领域基层政务公开标准化、规范化，不断提升全省住房城乡建设领域基层政务公开水平，现提出如下意见：</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一、明确工作目标。各级住房城乡建设主管部门要以习近平新时代中国特色社会主义思想为指导，以“最多跑一次”改革为牵引，以政府数字化转型为支撑，全面推进住房城乡建设领域基层政务公开标准化规范化工作，坚持需求导向、标准引领等原则，紧密联系实际，扎实推进基层政务公开标准化规范化工作，不断提升基层政务公开水平，打通政务服务的“最后一公里”。</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二、完善标准目录。要对照住房城乡建设部《保障性住房领域基层政务公开标准目录》《国有土地上房屋征收与补偿领域基层政务公开标准目录》《市政服务领域基层政务公开标准目录》《农村危房改造领域基层政务公开标准目录》《城市综合执法领域基层政务公开标准目录》（详见附件），围绕住房和城乡建设领域中心工作和群众关注关切，深化住房保障政策规划、房屋征收补偿评估、城市燃气和园林绿化管理、供排水与污水处理、农村危房改造条件标准与实施、城市建设管理综合执法等重要领域信息公开，完善本地住房城乡建设领域的公开事项标准目录。要对照《各级建设部门政府信息主动公开基本目录》，梳理细化权力运行和政务服务事项，完善主动公开目录。</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三、优化工作流程。要进一步细化政府信息发布、政策解读、回应关切、依申请公开、公众参与、监督考核等工作流程，明确工作职责，压实工作责任。要畅通政府信息依申请公开受理渠道，全面对接全省政府信息依申请公开数字化处理平台；要完善依申请公开工作流程，规范申请办理答复，不断提升政务公开规范化水平。</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四、规范公开平台。要以政府门户网站为主平台，加大信息公开力度，方便企业和群众查询。要加强政务新媒体平台建设和管理，做优做强“两微一端”主账号，严格信息采集、审核、发布。要充分发挥行政服务中心公开窗口作用，完善政府信息查阅、信息公开申请、办事咨询答复等服务功能。</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五、加强工作融合。要立足政府门户网站，依托新媒体平台、闽政通</w:t>
      </w:r>
      <w:r w:rsidRPr="00057BF7">
        <w:rPr>
          <w:rFonts w:ascii="仿宋" w:eastAsia="仿宋" w:hAnsi="仿宋"/>
          <w:sz w:val="32"/>
          <w:szCs w:val="32"/>
        </w:rPr>
        <w:t>APP</w:t>
      </w:r>
      <w:r w:rsidRPr="00057BF7">
        <w:rPr>
          <w:rFonts w:ascii="仿宋" w:eastAsia="仿宋" w:hAnsi="仿宋" w:hint="eastAsia"/>
          <w:sz w:val="32"/>
          <w:szCs w:val="32"/>
        </w:rPr>
        <w:t>，深化“互联网</w:t>
      </w:r>
      <w:r w:rsidRPr="00057BF7">
        <w:rPr>
          <w:rFonts w:ascii="仿宋" w:eastAsia="仿宋" w:hAnsi="仿宋"/>
          <w:sz w:val="32"/>
          <w:szCs w:val="32"/>
        </w:rPr>
        <w:t>+</w:t>
      </w:r>
      <w:r w:rsidRPr="00057BF7">
        <w:rPr>
          <w:rFonts w:ascii="仿宋" w:eastAsia="仿宋" w:hAnsi="仿宋" w:hint="eastAsia"/>
          <w:sz w:val="32"/>
          <w:szCs w:val="32"/>
        </w:rPr>
        <w:t>政务公开”，创建“一件事”全过程公开模式，实现“一件事”一站公开、一网通办。要通过线上线下全面准确公开政务服务事项、办事指南、办事流程、办事机构等信息。推行政务服务一次告知、信息主动推送等工作方式，最大限度利企便民。</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六、深化政民互动。要加强政民交流互动，完善行政决策公众参与机制。对涉及公众切身利益、需要社会广泛知晓的公共政策措施、公共建设项目，要采取座谈会、听证会、实地走访、向社会公开征求意见、问卷调查、民意调查等多种方式，充分听取公众意见，扩大公众参与度，提高决策透明度。要及时传递解读住房城乡建设领域相关政策，完善政策解读机制，运用新闻发布会、吹风会、简明问答、图表图解、案例说明等方式，对企业和群众关心关注的重要政策进行解读和回应，提高政策知晓率。</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附件：</w:t>
      </w:r>
      <w:r w:rsidRPr="00057BF7">
        <w:rPr>
          <w:rFonts w:ascii="仿宋" w:eastAsia="仿宋" w:hAnsi="仿宋"/>
          <w:sz w:val="32"/>
          <w:szCs w:val="32"/>
        </w:rPr>
        <w:t>1</w:t>
      </w:r>
      <w:r w:rsidRPr="00057BF7">
        <w:rPr>
          <w:rFonts w:ascii="仿宋" w:eastAsia="仿宋" w:hAnsi="仿宋" w:hint="eastAsia"/>
          <w:sz w:val="32"/>
          <w:szCs w:val="32"/>
        </w:rPr>
        <w:t>．《保障性住房领域基层政务公开标准目录》</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w:t>
      </w:r>
      <w:r w:rsidRPr="00057BF7">
        <w:rPr>
          <w:rFonts w:ascii="仿宋" w:eastAsia="仿宋" w:hAnsi="仿宋"/>
          <w:sz w:val="32"/>
          <w:szCs w:val="32"/>
        </w:rPr>
        <w:t>2</w:t>
      </w:r>
      <w:r w:rsidRPr="00057BF7">
        <w:rPr>
          <w:rFonts w:ascii="仿宋" w:eastAsia="仿宋" w:hAnsi="仿宋" w:hint="eastAsia"/>
          <w:sz w:val="32"/>
          <w:szCs w:val="32"/>
        </w:rPr>
        <w:t>．《国有土地上房屋征收与补偿领域基层政务公开标准目录》</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w:t>
      </w:r>
      <w:r w:rsidRPr="00057BF7">
        <w:rPr>
          <w:rFonts w:ascii="仿宋" w:eastAsia="仿宋" w:hAnsi="仿宋"/>
          <w:sz w:val="32"/>
          <w:szCs w:val="32"/>
        </w:rPr>
        <w:t>3</w:t>
      </w:r>
      <w:r w:rsidRPr="00057BF7">
        <w:rPr>
          <w:rFonts w:ascii="仿宋" w:eastAsia="仿宋" w:hAnsi="仿宋" w:hint="eastAsia"/>
          <w:sz w:val="32"/>
          <w:szCs w:val="32"/>
        </w:rPr>
        <w:t>．《市政服务领域基层政务公开标准目录》</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w:t>
      </w:r>
      <w:r w:rsidRPr="00057BF7">
        <w:rPr>
          <w:rFonts w:ascii="仿宋" w:eastAsia="仿宋" w:hAnsi="仿宋"/>
          <w:sz w:val="32"/>
          <w:szCs w:val="32"/>
        </w:rPr>
        <w:t>4</w:t>
      </w:r>
      <w:r w:rsidRPr="00057BF7">
        <w:rPr>
          <w:rFonts w:ascii="仿宋" w:eastAsia="仿宋" w:hAnsi="仿宋" w:hint="eastAsia"/>
          <w:sz w:val="32"/>
          <w:szCs w:val="32"/>
        </w:rPr>
        <w:t>．《农村危房改造领域基层政务公开标准目录》</w:t>
      </w:r>
    </w:p>
    <w:p w:rsidR="001A7C5C" w:rsidRPr="00057BF7" w:rsidRDefault="001A7C5C" w:rsidP="00057BF7">
      <w:pPr>
        <w:rPr>
          <w:rFonts w:ascii="仿宋" w:eastAsia="仿宋" w:hAnsi="仿宋"/>
          <w:sz w:val="32"/>
          <w:szCs w:val="32"/>
        </w:rPr>
      </w:pPr>
      <w:r w:rsidRPr="00057BF7">
        <w:rPr>
          <w:rFonts w:ascii="仿宋" w:eastAsia="仿宋" w:hAnsi="仿宋" w:hint="eastAsia"/>
          <w:sz w:val="32"/>
          <w:szCs w:val="32"/>
        </w:rPr>
        <w:t xml:space="preserve">　　　　　</w:t>
      </w:r>
      <w:r w:rsidRPr="00057BF7">
        <w:rPr>
          <w:rFonts w:ascii="仿宋" w:eastAsia="仿宋" w:hAnsi="仿宋"/>
          <w:sz w:val="32"/>
          <w:szCs w:val="32"/>
        </w:rPr>
        <w:t>5</w:t>
      </w:r>
      <w:r w:rsidRPr="00057BF7">
        <w:rPr>
          <w:rFonts w:ascii="仿宋" w:eastAsia="仿宋" w:hAnsi="仿宋" w:hint="eastAsia"/>
          <w:sz w:val="32"/>
          <w:szCs w:val="32"/>
        </w:rPr>
        <w:t>．《城市综合执法领域基层政务公开标准目录》</w:t>
      </w:r>
    </w:p>
    <w:p w:rsidR="001A7C5C" w:rsidRPr="00057BF7" w:rsidRDefault="001A7C5C" w:rsidP="00057BF7">
      <w:pPr>
        <w:ind w:left="4480" w:hangingChars="1400" w:hanging="4480"/>
        <w:rPr>
          <w:rFonts w:ascii="仿宋" w:eastAsia="仿宋" w:hAnsi="仿宋"/>
          <w:sz w:val="32"/>
          <w:szCs w:val="32"/>
        </w:rPr>
      </w:pPr>
      <w:r w:rsidRPr="00057BF7">
        <w:rPr>
          <w:rFonts w:ascii="仿宋" w:eastAsia="仿宋" w:hAnsi="仿宋" w:hint="eastAsia"/>
          <w:sz w:val="32"/>
          <w:szCs w:val="32"/>
        </w:rPr>
        <w:t xml:space="preserve">　　　　　　　　　　　　　　　　　　　　　　　　　　　　　　福建省住房和城乡建设厅</w:t>
      </w:r>
    </w:p>
    <w:p w:rsidR="001A7C5C" w:rsidRPr="00057BF7" w:rsidRDefault="001A7C5C" w:rsidP="00057BF7">
      <w:pPr>
        <w:ind w:left="5120" w:hangingChars="1600" w:hanging="5120"/>
        <w:rPr>
          <w:rFonts w:ascii="仿宋" w:eastAsia="仿宋" w:hAnsi="仿宋"/>
          <w:sz w:val="32"/>
          <w:szCs w:val="32"/>
        </w:rPr>
      </w:pPr>
      <w:r w:rsidRPr="00057BF7">
        <w:rPr>
          <w:rFonts w:ascii="仿宋" w:eastAsia="仿宋" w:hAnsi="仿宋" w:hint="eastAsia"/>
          <w:sz w:val="32"/>
          <w:szCs w:val="32"/>
        </w:rPr>
        <w:t xml:space="preserve">　　　　　　　　　　　　　　　　　　　　　　　　　　　　　　　　</w:t>
      </w:r>
      <w:r w:rsidRPr="00057BF7">
        <w:rPr>
          <w:rFonts w:ascii="仿宋" w:eastAsia="仿宋" w:hAnsi="仿宋"/>
          <w:sz w:val="32"/>
          <w:szCs w:val="32"/>
        </w:rPr>
        <w:t xml:space="preserve"> 2020</w:t>
      </w:r>
      <w:r w:rsidRPr="00057BF7">
        <w:rPr>
          <w:rFonts w:ascii="仿宋" w:eastAsia="仿宋" w:hAnsi="仿宋" w:hint="eastAsia"/>
          <w:sz w:val="32"/>
          <w:szCs w:val="32"/>
        </w:rPr>
        <w:t>年</w:t>
      </w:r>
      <w:r w:rsidRPr="00057BF7">
        <w:rPr>
          <w:rFonts w:ascii="仿宋" w:eastAsia="仿宋" w:hAnsi="仿宋"/>
          <w:sz w:val="32"/>
          <w:szCs w:val="32"/>
        </w:rPr>
        <w:t>7</w:t>
      </w:r>
      <w:r w:rsidRPr="00057BF7">
        <w:rPr>
          <w:rFonts w:ascii="仿宋" w:eastAsia="仿宋" w:hAnsi="仿宋" w:hint="eastAsia"/>
          <w:sz w:val="32"/>
          <w:szCs w:val="32"/>
        </w:rPr>
        <w:t>月</w:t>
      </w:r>
      <w:r w:rsidRPr="00057BF7">
        <w:rPr>
          <w:rFonts w:ascii="仿宋" w:eastAsia="仿宋" w:hAnsi="仿宋"/>
          <w:sz w:val="32"/>
          <w:szCs w:val="32"/>
        </w:rPr>
        <w:t>14</w:t>
      </w:r>
      <w:r w:rsidRPr="00057BF7">
        <w:rPr>
          <w:rFonts w:ascii="仿宋" w:eastAsia="仿宋" w:hAnsi="仿宋" w:hint="eastAsia"/>
          <w:sz w:val="32"/>
          <w:szCs w:val="32"/>
        </w:rPr>
        <w:t>日</w:t>
      </w:r>
    </w:p>
    <w:sectPr w:rsidR="001A7C5C" w:rsidRPr="00057BF7" w:rsidSect="00B1331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C5C" w:rsidRDefault="001A7C5C">
      <w:r>
        <w:separator/>
      </w:r>
    </w:p>
  </w:endnote>
  <w:endnote w:type="continuationSeparator" w:id="0">
    <w:p w:rsidR="001A7C5C" w:rsidRDefault="001A7C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5C" w:rsidRDefault="001A7C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5C" w:rsidRDefault="001A7C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5C" w:rsidRDefault="001A7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C5C" w:rsidRDefault="001A7C5C">
      <w:r>
        <w:separator/>
      </w:r>
    </w:p>
  </w:footnote>
  <w:footnote w:type="continuationSeparator" w:id="0">
    <w:p w:rsidR="001A7C5C" w:rsidRDefault="001A7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5C" w:rsidRDefault="001A7C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5C" w:rsidRDefault="001A7C5C" w:rsidP="00FA47F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5C" w:rsidRDefault="001A7C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BF7"/>
    <w:rsid w:val="00057BF7"/>
    <w:rsid w:val="001A7C5C"/>
    <w:rsid w:val="003E09A5"/>
    <w:rsid w:val="0049725E"/>
    <w:rsid w:val="00642508"/>
    <w:rsid w:val="00B1331E"/>
    <w:rsid w:val="00FA47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1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47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94222"/>
    <w:rPr>
      <w:sz w:val="18"/>
      <w:szCs w:val="18"/>
    </w:rPr>
  </w:style>
  <w:style w:type="paragraph" w:styleId="Footer">
    <w:name w:val="footer"/>
    <w:basedOn w:val="Normal"/>
    <w:link w:val="FooterChar"/>
    <w:uiPriority w:val="99"/>
    <w:rsid w:val="00FA47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942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260</Words>
  <Characters>1483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关于落实保障性住房等领域基层政务公开标准目录指引的通知</dc:title>
  <dc:subject/>
  <dc:creator>Water</dc:creator>
  <cp:keywords/>
  <dc:description/>
  <cp:lastModifiedBy>微软用户</cp:lastModifiedBy>
  <cp:revision>2</cp:revision>
  <dcterms:created xsi:type="dcterms:W3CDTF">2020-09-23T08:51:00Z</dcterms:created>
  <dcterms:modified xsi:type="dcterms:W3CDTF">2020-09-23T08:51:00Z</dcterms:modified>
</cp:coreProperties>
</file>