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jc w:val="center"/>
        <w:tblLayout w:type="fixed"/>
        <w:tblLook w:val="0000"/>
      </w:tblPr>
      <w:tblGrid>
        <w:gridCol w:w="1160"/>
        <w:gridCol w:w="992"/>
        <w:gridCol w:w="1276"/>
        <w:gridCol w:w="2693"/>
        <w:gridCol w:w="2835"/>
        <w:gridCol w:w="3284"/>
        <w:gridCol w:w="2620"/>
      </w:tblGrid>
      <w:tr w:rsidR="008D2485" w:rsidTr="009923DC">
        <w:trPr>
          <w:trHeight w:val="426"/>
          <w:jc w:val="center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t>附件1</w:t>
            </w:r>
          </w:p>
        </w:tc>
      </w:tr>
      <w:tr w:rsidR="008D2485" w:rsidTr="009923DC">
        <w:trPr>
          <w:trHeight w:val="1135"/>
          <w:jc w:val="center"/>
        </w:trPr>
        <w:tc>
          <w:tcPr>
            <w:tcW w:w="14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Cs w:val="32"/>
              </w:rPr>
            </w:pPr>
            <w:bookmarkStart w:id="0" w:name="RANGE!A1:G12"/>
            <w:bookmarkEnd w:id="0"/>
            <w:r>
              <w:rPr>
                <w:rFonts w:ascii="黑体" w:eastAsia="黑体" w:cs="宋体" w:hint="eastAsia"/>
                <w:color w:val="000000"/>
                <w:kern w:val="0"/>
                <w:szCs w:val="32"/>
              </w:rPr>
              <w:t>城乡供水一体化分年度工作推进表</w:t>
            </w:r>
          </w:p>
        </w:tc>
      </w:tr>
      <w:tr w:rsidR="008D2485" w:rsidTr="009923DC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总投资（亿元）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计划工期</w:t>
            </w:r>
          </w:p>
        </w:tc>
        <w:tc>
          <w:tcPr>
            <w:tcW w:w="1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分年度计划</w:t>
            </w:r>
          </w:p>
        </w:tc>
      </w:tr>
      <w:tr w:rsidR="008D2485" w:rsidTr="009923DC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2020年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2021年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2022年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2023年6月</w:t>
            </w:r>
          </w:p>
        </w:tc>
      </w:tr>
      <w:tr w:rsidR="008D2485" w:rsidTr="009923DC">
        <w:trPr>
          <w:trHeight w:val="132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蕉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中心城区自来水管网延伸至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漳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湾、七都、三都三个乡镇涉及33个行政村的，铺设配水管网280km。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新建或改造千吨万人水厂16座（乡镇水厂9座，规模化水厂7座），铺设管网1078km。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新建或改造3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个小型供水工程，新建管网376km</w:t>
            </w:r>
          </w:p>
        </w:tc>
      </w:tr>
      <w:tr w:rsidR="008D2485" w:rsidTr="009923DC">
        <w:trPr>
          <w:trHeight w:val="1416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扩建县城关水厂1座，水厂供水规模由5万m</w:t>
            </w:r>
            <w:r w:rsidRPr="00371F56">
              <w:rPr>
                <w:rFonts w:hint="eastAsia"/>
                <w:kern w:val="0"/>
                <w:sz w:val="20"/>
                <w:szCs w:val="20"/>
              </w:rPr>
              <w:t>³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/d扩建到9万m</w:t>
            </w:r>
            <w:r w:rsidRPr="00371F56">
              <w:rPr>
                <w:rFonts w:hint="eastAsia"/>
                <w:kern w:val="0"/>
                <w:sz w:val="20"/>
                <w:szCs w:val="20"/>
              </w:rPr>
              <w:t>³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/d，城区管网延伸及改建铺设105km。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新（改扩）建乡镇规模化水厂12座。改扩建水口镇、大桥镇、卓洋乡、鹤塘镇、杉洋镇5座水厂，新建黄田镇、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凤都镇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、凤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乡、平湖镇、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吉巷乡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泮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洋乡、大甲镇7座水厂，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新建管网307km。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158个村巩固提升，新建管网62.5km。</w:t>
            </w:r>
          </w:p>
        </w:tc>
      </w:tr>
      <w:tr w:rsidR="008D2485" w:rsidTr="009923DC">
        <w:trPr>
          <w:trHeight w:val="182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屏南县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扩建县中心城区屏南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水厂和二水厂，新建屏南第三水厂和双创产业园水厂，新建龙虎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岔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水库引水工程，城区管网延伸，输配水管网124km。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新建双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溪水厂、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代溪第一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水厂、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代溪第二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水厂、屏城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坑头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水厂、长桥水厂、甘棠第一水厂、甘棠第二水厂、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熙岭水厂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、路下水厂、寿山水厂、岭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下水厂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规模化水厂11个，新建管网261km。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77个村巩固提升，新建管网154km。</w:t>
            </w:r>
          </w:p>
        </w:tc>
      </w:tr>
      <w:tr w:rsidR="008D2485" w:rsidTr="009923DC">
        <w:trPr>
          <w:trHeight w:val="12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周宁县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扩建县中心城区水厂一座，规划水源水库2座，输水管网10km，城区管网延伸及配水110km。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新建咸村、礼门、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桥、纯池、三门桥、桃坑、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玛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坑7个规模化水厂，新建管网172km。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46个村巩固提升，新建管网47km。</w:t>
            </w:r>
          </w:p>
        </w:tc>
      </w:tr>
      <w:tr w:rsidR="008D2485" w:rsidTr="009923DC">
        <w:trPr>
          <w:trHeight w:val="168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寿宁县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2020年至2022年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建设下党(日供水规模2000吨、1000吨水厂各一座)、武曲、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犀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溪(日供水规模4000吨、1000吨水厂各一座)、大安古银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硐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矿山公园、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斜滩7座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水厂，铺设南阳镇等乡镇管网85km。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建设鳌阳、寿宁城区水厂管网（新建1座、扩建1座），清源、凤阳、托溪、芹洋、竹管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垅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5个乡镇和20个行政村巩固提升，新建水厂6座、改扩建水厂1座，建设管网212km。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建设坑底、大安、平溪3个乡镇和21个行政村巩固提升，新建水厂3座，建设管网80km。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2485" w:rsidTr="009923DC">
        <w:trPr>
          <w:trHeight w:val="277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福安市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6月底前完成项目的编制、审查工作；2020年9月底前完成实施主体；2020年底前完成项目招标并开工建设。开工建设穆阳溪引水一期工程和罗江自来水厂取水口上移工程，完成湾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西片区自来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水厂及配套管网，建设输配水管网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km。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扩建中心城区岩湖水厂一座，中心城区供水管网向城区周边村庄延伸；罗江水厂管网延伸向甘棠镇区延伸；新增配水管道112km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实施下白石、溪柄、上白石、潭头、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坑、社口、晓阳、松罗、穆阳水厂扩建及管网向周边村庄延伸。共改扩9座水厂，输配管网水线路长286km。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新建溪北洋、下白石第二水厂、溪柄镇第二水厂、长江水厂及管网向周边村庄延伸及150个边远独立山村供水设施进行升级改造，共新建水厂4座，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提升单村水厂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150座，增加输配管网水线路长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88km。</w:t>
            </w:r>
          </w:p>
        </w:tc>
      </w:tr>
      <w:tr w:rsidR="008D2485" w:rsidTr="009923DC">
        <w:trPr>
          <w:trHeight w:val="277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柘荣县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2019年至2023年6月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一期工程：建设后陈山水厂，完成城区管网改造并向富溪镇、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乍洋乡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、延伸，完成管道提升改造48km；二期工程：完成可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、初设报批等工作，工程动工建设。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一期工程：完成后陈山水厂主体工程，完成城区管网改造并向富溪镇、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乍洋乡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、延伸，完成管道提升改造59km；二期工程：完成黄柏乡、宅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中乡水厂主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体工程建设任务，完成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楮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坪乡、英山乡供水管网提升改造，完成管道提升改49km；完成偏远村庄片区改造水厂10处。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一期工程：完成城区管网改造并向富溪镇、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乍洋乡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、延伸，完成管道提升改造33km；二期工程：完成黄柏乡、宅中乡水厂建设任务，完成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楮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坪乡、英山乡供水管网提升改造，完成管道提升改造42km；完成偏远村庄片区改造水厂31处，管道提升改造15km。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一期工程：组织完成验收。二期工程：累计完成偏远村庄片区改造水厂31处，管网提升改造33km。</w:t>
            </w:r>
          </w:p>
        </w:tc>
      </w:tr>
      <w:tr w:rsidR="008D2485" w:rsidTr="009923DC">
        <w:trPr>
          <w:trHeight w:val="19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福鼎市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2019年至2022年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开工建设缸窑、磨石山水厂扩建等5座水厂和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贯岭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敏灶湾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、点头等5个片区一体化供水工程，完成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磨石山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至石头尾园区配水工程、东南沿海供水二期工程、东北部沿海军民融合引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供水工程等输配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水工程；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工程续建2020年项目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福鼎市东南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沿海河库水系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连通工程、偏远农村地区模块化供水设施、城区配水管道、平原片区乡镇配水管道、山区片及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嵛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山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岛配套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管道、增压泵站及水池</w:t>
            </w:r>
            <w:r w:rsidRPr="00371F56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（基本完成）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2485" w:rsidTr="009923DC">
        <w:trPr>
          <w:trHeight w:val="168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霞浦县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2019年至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6月底前完成项目的编制、审查工作；2020年9月底前完成实施主体；2020年底前完成项目招标并开工建设。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动工新建县中心城区水厂和2座乡镇规模化水厂，2座乡镇规模化水厂提级改造（动工新建县第三水厂、长春第二水厂、北壁第二水厂。改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扩建牙城水厂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、大京水厂。启动罗汉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溪引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调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水工程、霞浦县七都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溪引调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水工程等前期工作）。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2022年动工新建1座乡镇规模化水厂，2座乡镇规模化水厂提级改造（动工新建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陇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头水厂，改扩建水门水厂、北壁乡水厂）。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2023年启动200个独立村庄巩固提升改造，启动新建1座县中心城区水厂和2座乡镇规模化水厂，1座乡镇规模化水厂提级改造，1座乡镇水厂管网改造（新建城北</w:t>
            </w:r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水厂、崇儒二水厂、后山水厂，改</w:t>
            </w:r>
            <w:proofErr w:type="gramStart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扩建柏洋水厂</w:t>
            </w:r>
            <w:proofErr w:type="gramEnd"/>
            <w:r w:rsidRPr="00371F56">
              <w:rPr>
                <w:rFonts w:ascii="仿宋_GB2312" w:hAnsi="宋体" w:cs="宋体" w:hint="eastAsia"/>
                <w:kern w:val="0"/>
                <w:sz w:val="20"/>
                <w:szCs w:val="20"/>
              </w:rPr>
              <w:t>，改造溪南镇水厂配水管道）。</w:t>
            </w:r>
          </w:p>
        </w:tc>
      </w:tr>
    </w:tbl>
    <w:p w:rsidR="008D2485" w:rsidRDefault="008D2485" w:rsidP="008D2485"/>
    <w:tbl>
      <w:tblPr>
        <w:tblW w:w="14884" w:type="dxa"/>
        <w:jc w:val="center"/>
        <w:tblLayout w:type="fixed"/>
        <w:tblLook w:val="0000"/>
      </w:tblPr>
      <w:tblGrid>
        <w:gridCol w:w="456"/>
        <w:gridCol w:w="962"/>
        <w:gridCol w:w="2551"/>
        <w:gridCol w:w="1134"/>
        <w:gridCol w:w="7088"/>
        <w:gridCol w:w="1729"/>
        <w:gridCol w:w="964"/>
      </w:tblGrid>
      <w:tr w:rsidR="008D2485" w:rsidTr="009923DC">
        <w:trPr>
          <w:trHeight w:val="426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  <w:r>
              <w:br w:type="page"/>
            </w: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hint="eastAsia"/>
              </w:rPr>
            </w:pPr>
          </w:p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lastRenderedPageBreak/>
              <w:t>附件2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left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</w:p>
        </w:tc>
      </w:tr>
      <w:tr w:rsidR="008D2485" w:rsidTr="009923DC">
        <w:trPr>
          <w:trHeight w:val="371"/>
          <w:jc w:val="center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lastRenderedPageBreak/>
              <w:t>城乡供水一体化建设项目清单</w:t>
            </w:r>
          </w:p>
        </w:tc>
      </w:tr>
      <w:tr w:rsidR="008D2485" w:rsidTr="009923DC">
        <w:trPr>
          <w:trHeight w:val="6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Default="008D2485" w:rsidP="009923DC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投资</w:t>
            </w:r>
          </w:p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完成时限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8D2485" w:rsidTr="009923DC">
        <w:trPr>
          <w:trHeight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全市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color w:val="000000"/>
                <w:kern w:val="0"/>
                <w:sz w:val="21"/>
                <w:szCs w:val="21"/>
              </w:rPr>
              <w:t>136个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color w:val="000000"/>
                <w:kern w:val="0"/>
                <w:sz w:val="21"/>
                <w:szCs w:val="21"/>
              </w:rPr>
              <w:t>894602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黑体" w:eastAsia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20个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66820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三都镇城市管网延伸工程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铺设管网100km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漳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湾镇城市管网延伸工程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铺设管网80km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七都镇城市管网延伸工程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铺设管网100km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飞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鸾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镇兴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鸾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自来水厂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改造水源，铺设管网35km。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八都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海自来水厂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改造水源，增加净化、消毒设备，铺设管网36km。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九都镇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支提山自来水厂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新建水源，增加净化、消毒设备，铺设管网10km。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赤溪乐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源自来水厂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新建水源，增加净化、消毒设备，铺设管网10km。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洋中镇天湖自来水厂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新建水源，铺设管网100km。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虎贝镇镇区水厂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新建水源，增加净化、消毒设备，铺设管网60km。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霍童镇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新建水源，增加净化、消毒设备，铺设管网300km。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三都镇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溪饮水工程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新建水源，增加净化、消毒设备，铺设管网10km。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石后乡镇区供水工程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新建水源，增加净化、消毒设备，铺设管网68km。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洪口乡供水一体化工程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新建水源，增加净化、消毒设备，铺设管网30km。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八都白岩自来水厂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新建水源，增加净化、消毒设备，铺设管网55km。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904CEA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1"/>
                <w:szCs w:val="21"/>
              </w:rPr>
            </w:pPr>
            <w:r w:rsidRPr="00904CEA">
              <w:rPr>
                <w:rFonts w:ascii="仿宋_GB2312" w:hAnsi="仿宋" w:cs="宋体" w:hint="eastAsia"/>
                <w:color w:val="000000"/>
                <w:spacing w:val="-8"/>
                <w:kern w:val="0"/>
                <w:sz w:val="21"/>
                <w:szCs w:val="21"/>
              </w:rPr>
              <w:t>九都镇</w:t>
            </w:r>
            <w:proofErr w:type="gramStart"/>
            <w:r w:rsidRPr="00904CEA">
              <w:rPr>
                <w:rFonts w:ascii="仿宋_GB2312" w:hAnsi="仿宋" w:cs="宋体" w:hint="eastAsia"/>
                <w:color w:val="000000"/>
                <w:spacing w:val="-8"/>
                <w:kern w:val="0"/>
                <w:sz w:val="21"/>
                <w:szCs w:val="21"/>
              </w:rPr>
              <w:t>支提山片区</w:t>
            </w:r>
            <w:proofErr w:type="gramEnd"/>
            <w:r w:rsidRPr="00904CEA">
              <w:rPr>
                <w:rFonts w:ascii="仿宋_GB2312" w:hAnsi="仿宋" w:cs="宋体" w:hint="eastAsia"/>
                <w:color w:val="000000"/>
                <w:spacing w:val="-8"/>
                <w:kern w:val="0"/>
                <w:sz w:val="21"/>
                <w:szCs w:val="21"/>
              </w:rPr>
              <w:t>饮水工程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新建水源，增加净化、消毒设备，铺设管网50km。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赤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溪镇龟山片供水工程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新建水源，增加净化、消毒设备，铺设管网50km。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洋中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镇钟洋片区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新建水源，增加净化、消毒设备，铺设管网60km。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洋中镇山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阜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片区供水工程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新建水源，增加净化、消毒设备，铺设管网60km。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虎贝镇石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堂片区供水工程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新建水源，增加净化、消毒设备，铺设管网11km。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蕉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个村巩固提升工程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新建水源，增加净化、消毒设备，铺设管网</w:t>
            </w: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376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14个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96400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县中心城区水厂提级改造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扩建县城关水厂，供水规模由5万m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/d扩建到9万m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/d，城区管网延伸及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改建铺设105km；加压泵站2座，输水管网30km，受益人口10万人。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扩建水口镇水厂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4200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改扩建水厂供水规模3000m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/d。利用炉坑水库，作为水口水厂水源，新建管网25km。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新建黄田镇水厂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5800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利用汶洋水库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溪坪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水库为黄田水厂水源，水厂供水规模8000m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/d，新建管网23km。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新建凤都镇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利用规划新建的黄田仔水库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为凤都水厂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水源，水厂供水规模8000m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新建凤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埔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乡水厂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利用院洋水库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，同时在邻近大洋坑等山溪新建拦水坝，作为凤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埔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水厂水源，新建水厂供水规模6000m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/d，新建管网16.5km。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新建平湖镇水厂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利用现有龙港水渠，引取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玉源溪定居坂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段水源保护区水量，新建水厂供水规模12000m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新建吉巷乡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6900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先锋溪拦塘坝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作为吉巷水厂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水源，新建水厂供水规模10000m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泮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洋乡水厂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新建兰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兜溪拦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水坝取水，作为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泮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洋水厂水源，新建水厂供水规模3000m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新建管网12km。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改扩建大桥镇水厂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5600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利用上安樟水库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和九坑山塘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，作为大桥水厂水源，改扩建水厂规模11000m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/d，新建管网23km。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改扩建卓洋乡水厂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利用半山水库，同时在上半山山溪新建拦水坝取水，改扩建水厂规模5000m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/d，新建管网16km。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9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改扩建鹤塘镇水厂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王淡洋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溪上新建拦水坝取水，并利用溪边水库作为鹤塘水厂水源，改扩建水厂规模12000m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改扩建杉洋镇水厂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利用坪溪水库和坑里水库，作为杉洋水厂水源，改扩建水厂规模9000m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/d，新建管网31km。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改扩建大甲镇水厂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利用柏洋水库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、小甲山塘，新建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宝桥溪拦水坝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及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前桃溪拦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水坝，作为金鼎福水厂水源，改扩建水厂规模15000m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/d，新建管网47km。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古田县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巩固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提升单村供水工程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通过标准化改造提升158个地理位置偏高，无法满足管网延伸条件的村落，新建管网62.5km。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13个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90000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屏南县中心城区水厂提级改造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扩建县中心城区屏南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水厂和二水厂，新建屏南第三水厂和双创产业园水厂，新建龙虎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岔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水库引水工程，输水管网14km，城区管网延伸及配水管110km，县城中心城区水厂供水规模8.8万m3/d,受益人口10.0万人。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7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双溪水厂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利用下路林水库作为水源，新建水厂供水规模3000m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/d，新建管网13km，受益人口1.1万人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代溪第一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樟源溪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山塘坝（库容9万m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），作为水源。新建水厂供水规模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/d，新建管网22km，受益人口0.5万人。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代溪第二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新建玉洋山塘坝（库容9万m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），作为水厂水源。新建水厂供水规模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/d，新建管网24km，受益人口0.9万人。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屏城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坑头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坑头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电站水库作为水源，新建水厂供水规模1000m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/d，新建管网21km，受益人口0.5万人。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长桥水厂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新建高溪水库（库容46万m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）同时</w:t>
            </w:r>
            <w:proofErr w:type="gramStart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利用桥新水库</w:t>
            </w:r>
            <w:proofErr w:type="gramEnd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作为水源，新建水厂供水规模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/d，新建管网35km，受益人口2.2万人。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甘棠第一水厂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新建新田水库（库容17万m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）；新建甘棠山塘（库容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）作为水库水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lastRenderedPageBreak/>
              <w:t>源，新建水厂供水规模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/d，新建管网18km，受益人口0.5万人。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甘棠第二水厂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利用洋头寨水库作为水厂水源，新建水厂供水规模3000m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/d，新建管网27km，受益人口1.1万人。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87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熙岭水厂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利用“五八”水库及新建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秀村溪山塘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作为水厂水源，新建水厂供水规模2500m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/d，新建管网24km，受益人口0.8万人。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路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下水厂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扩建仙人（乾）电站水库作为水源，新建水厂供水规模3000m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/d，新建管网35km，受益人口1.2万人。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寿山水厂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扩建上七房水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库作为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水源，新建水厂供水规模1500m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/d，新建管网32km，受益人口0.7万人。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岭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下水厂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扩建双坑里水库作为水源，新建水厂供水规模1000m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/d，新建管网10km，受益人口0.5万人.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屏南县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巩固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提升单村供水工程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通过标准化改造提升其余等77个村地理位置偏高，无法满足管网延伸条件的村落，新建管网154km，受益人口4.6万人。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9个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80000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中心城区水厂提级改造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扩建县中心城区水厂一座，新建水源水库2座，分别为紫云水库总库容180万m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，兴利库容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130万m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、围城底水库总库容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260万m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，兴利库容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220万m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，隧洞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5.0km，输水管网10km，城区管网延伸及配水管110km，县城中心城区水厂供水规模6.0万m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/d,投资2.2亿元,受益人口11.0万人。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咸村水厂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新建水厂供水规模10000m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/d。新建车盘水库，库容200万m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，作为咸村水厂水源，新建管网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40km，受益人口3.0万人。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11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礼门水厂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新建滴水岩溪塘坝，库容8万m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，新建山头</w:t>
            </w:r>
            <w:proofErr w:type="gramStart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坂</w:t>
            </w:r>
            <w:proofErr w:type="gramEnd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塘坝，库容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，作为礼门水厂水源。新建水厂供水规模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/d，新建管网18km，受益人口0.7万人。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泗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利用现有水源及李园水库水，新建水厂供水规模1500m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/d，新建管网23km，受益人口0.8万人。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纯池水厂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利用纯池水库，新建家林洋塘坝，库容5万m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，作为纯池水厂水源，新建水厂供水规模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/d，新建管网13km，受益人口0.5万人。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三门桥水厂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新建豪阳塘坝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，库容5万m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，作为三门桥水厂水源，新建水厂供水规模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/d，新建管网33km，受益人口0.5万人。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9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桃坑水厂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利用桃坑水库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，新建水厂供水规模1000m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/d，新建管网27km，受益人口0.6万人。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玛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利用首章水库，新建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玛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坑塘坝，库容6万m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，作为</w:t>
            </w:r>
            <w:proofErr w:type="gramStart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玛</w:t>
            </w:r>
            <w:proofErr w:type="gramEnd"/>
            <w:r w:rsidRPr="00371F56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坑水厂水源，新建水厂供水规模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/d，新建管网18km，受益人口0.4万人。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周宁县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巩固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提升单村供水工程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通过标准化改造提升，礼门乡、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玛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坑乡、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纯池镇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等46个村地理位置偏高，无法满足管网延伸条件的村落，新建管网47km，受益人口2.8万人。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16个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60363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下党乡供水及配套管网工程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（1）新建2000m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/d自来水厂一座，DN200-160引水及供水管网10.2公里，规划水源点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位于碑坑村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，集雨面积3.6km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。（2）新建1000m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/d自来水厂一座，DN300-63引水及供水管网10公里，规划水源点位于上党水库。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武曲镇供水及配套管网工程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1862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新建5000m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/d自来水厂一座，DE315-63供水管网21公里，规划水源点为后壁山水库。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15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犀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溪镇供水及配套管网工程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（1）新建4000m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犀溪际武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工业园区及覆盖周边村庄自来水厂一座，引水管网DE300铸铁管13公里，水源点为黄沙坑支流。（2）新建1000m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/d自来水厂及引水供水管网（覆盖周边村庄），规划水源点为茶园坑，集雨面积4.7km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鳌阳镇、南阳镇、寿宁城区水厂扩建及配套管网工程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spacing w:line="400" w:lineRule="exact"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（1）新建2000m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/d三峰公园及覆盖周边村庄自来水厂一座及引水、供水管网，规划水源点位于外横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埕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，集雨面积11.26km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。（2）扩建30000m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/d六六溪水厂及供水管道改造。（3）东部新城开发项目（包含清渡、安宁等周边村庄供水管网工程）。（4）南阳镇区供水管网项目（二期）。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寿宁县大安乡古银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硐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国家矿山公园供水及配套管网工程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新建2000m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/d古银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硐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国家矿山公园及覆盖周边村庄自来水厂一座及DE225-63引水、供水管网9公里。规划水源点位于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淝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乾村附近流域，集雨面积0.61km2。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斜滩镇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自来水厂及配套管网工程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2591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新建5000m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斜滩镇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自来水厂一座，DE315-63引水管网及镇区（二期）管网7公里，规划水源点为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后坪坑水库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，集雨面积1.1km2。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新建清源镇供水及配套管网工程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新建0.8万m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/d清源水厂、引水管及配套管网。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新建凤阳镇供水及配套管网工程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新建水厂供水规模2500m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/d及供水管网，水源点为大房溪，集雨面积2.25km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新建托溪乡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新建1.5万m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/d托溪水厂，引水管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及托溪配套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管网。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新建芹洋乡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托溪水厂（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芹洋乡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）配套管网。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新建竹管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垅乡配套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清源水厂（竹管垅乡）配套管网。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20个单村供水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巩固提升项目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1710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各村饮水原有基础上巩固提升。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新建坑底乡供水及配套管网工程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新建水厂供水规模2500m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/d及供水管网，水源点为坑底水库，集雨面积2.11km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新建大安乡供水及配套管网工程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新建水厂供水规模2500m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/d及供水管网，水源点为大安溪，集雨面积1.6km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新建平溪镇供水及配套管网工程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新建水厂供水规模3000m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/d，供水管网，水源点为亭下水库，集雨面积6.1km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寿宁县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21个单村供水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巩固提升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各村饮水原有基础上巩固提升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19个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190600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罗江自来水厂取水口上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移工程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建设取水提升泵站1座，铺设输水管道11公里。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穆阳溪引水一期工程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建设取水工程1座，输水工程32.1公里，其中：输水隧洞31公里，输水管道1.1公里。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湾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坞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西片区自来水厂及配套管网工程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建设水厂1座，日供水2.5万吨（远期供水能力5万吨/日），输配水管道3公里。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福安中心城区岩湖水厂扩建及管网延伸工程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11300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新增制水系统1套，将供水能力从5万吨/天提升到10万吨/天，铺设配水管道</w:t>
            </w: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57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罗江自来水厂扩建及供水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14200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水厂扩建2万吨/天，铺设配水管道44公里。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下白石自来水厂扩建及管网延伸工程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28600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扩建水厂1座，供水能力从0.7万吨/天提升到2万吨/天，铺设配水管道40公里。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溪柄自来水厂扩建及管网延伸工程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12900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扩建水厂1座，供水能力从0.8万吨/天提升到1万吨/天，铺设配水管道90公里。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上白石自来水厂扩建及管网延伸工程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7900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扩建水厂1座，供水能力从0.2万吨/天提升到0.75万吨/天，铺设配水管道30公里。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潭头自来水厂扩建及管网延伸工程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扩建水厂1座，供水能力从0.1万吨/天提升到0.2万吨/天，铺设配水管道6公里。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范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坑自来水厂扩建及管网延伸工程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扩建水厂1座，供水能力从0.024万吨/天提升到0.25万吨/天，铺设配水管道7公里。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社口自来水厂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扩建水厂1座，供水能力从0.05万吨/天提升到0.5万吨/天，铺设配水管道24公里。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晓阳自来水厂扩建及管网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扩建水厂1座，供水能力从0.14万吨/天提升到0.4万吨/天，铺设配水管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道13公里。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松罗自来水厂扩建及管网延伸工程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扩建水厂1座，供水能力从0.2万吨/天提升到0.3万吨/天，铺设配水管道16公里。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穆阳自来水厂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16800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扩建水厂1座，供水能力从1万吨/天提升到2万吨/天，铺设配水管道60公里。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下白石第二水厂及管网延伸工程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新建水厂1座，供水能力0.3万吨/天，铺设配水管道4公里。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溪柄镇第二水厂及管网延伸工程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新建水厂1座，供水能力0.25万吨/天，铺设配水管道6公里。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溪北洋水厂及管网延伸工程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5800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新建水厂1座，供水能力1万吨/天，铺设配水管道25公里。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赛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岐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镇长江水厂及管网延伸工程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</w:p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新建水厂1座，供水能力1万吨/天，铺设配水管道21公里。</w:t>
            </w:r>
          </w:p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福安市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边远独立山村供水设施升级改造工程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7300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提升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改造单村水厂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150座。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10个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42173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后陈山水厂工程及配水工程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14066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新建后陈山新水厂，水厂规模2万m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/d，建设1500T清水池2座，配套建设沉淀池、滤池、加药间、综合楼等；中心城区配水管改造141.8km。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2019-2023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后陈山原水管道工程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1897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新建龙溪水库至后陈山新水厂原水管道总长4.58km。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城区智慧水务工程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智能水表改造10000套，管网监测26套及中央控制系统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2021-2023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乍洋片区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管网延伸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拟建管道总长53.74km，中途提升泵站3座，脉冲式远传水表1430套，管网监测4套，由后陈山水厂管网延伸供水。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35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富溪镇供水工程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2357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新建富溪镇供水管道提升改造9.745km，由中心城区管网延伸供水。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楮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坪、英山片区管网延伸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6574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楮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坪片区供水管道35.9km，新建英山片区供水管道26.15km，新建增压泵站4座，高位水池3座，由中心城区管网延伸供水。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黄柏片区供水改造工程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2685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黄柏乡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新水厂，供水规模1300m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新建原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水管道9.8km，建设提升改造供水管网19.4km，新建泵站1座，新建高位水池1座，建设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黄柏乡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智慧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水务工程，供水水源为游家边水库及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四冈溪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2020-2021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宅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中片区管网改造工程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2071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新建宅中新水厂1座，供水规模1000m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新建原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水管道4.4km，供水管网建设提升改造13.27km，建设宅中乡智慧水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，供水水源点为后垅水库及山场溪。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鸳鸯草场供水工程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1445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新建规模化水厂1座，总供水规模2600m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/d，本期供水规模600m</w:t>
            </w:r>
            <w:r w:rsidRPr="00371F56">
              <w:rPr>
                <w:color w:val="000000"/>
                <w:kern w:val="0"/>
                <w:sz w:val="21"/>
                <w:szCs w:val="21"/>
              </w:rPr>
              <w:t>³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新建原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水增加泵站1座，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新建原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水管道2.25km，新建供水管道1.62km，建设智慧水务工程，供水水源由竹家楼水库供水。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2021-2022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柘荣县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偏远村庄供水工程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8031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项目涉及7个乡镇41个行政村108个自然村，拟改建、新建取水坝60座，新建输水管道28.13km，改建、新建净水站41座，改建、新建配水管道总长222.1km，新建泵站4座，在建监测系统57处。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2020-2023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6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19个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139035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马冠水厂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5635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设计供水规模15万t/d。一期建设5万t/d,工程总概算为8719万元，目前该工程已通过初验并投入使用。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2019年10月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缸窑水厂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供水规模10万t/d，一期5万t/d。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磨石山水厂扩建工程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5700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供水规模由目前的1.9万t/d扩建至5万t/d。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白琳水厂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白琳水厂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改造及配套管网工程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嵛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山水厂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1900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规模规模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2000t/d。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管阳水厂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、西阳水厂及配套管网工程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供水规模8000t/d。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城区安全供水总干渠改造工程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7200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新建引水隧洞、渠道盖板、备用水源泵房改造等工作。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2020年9月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磨石山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至石头尾园区配水工程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6911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供水规模为2万吨/日。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东南沿海供水二期工程（龙安供水工程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潋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城支洞至文渡水厂）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6492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工程供水规模近期2万吨/日，远期5万吨/日。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2020年7月底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东北部沿海军民融合引供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26584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引水隧洞已于2019年11月全线贯通，目前正在进行隧洞衬砌工作，完成投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资9700万元，计划5月具备能水条件。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2020年7月底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东南河库水系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连通工程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22898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工程供水规模25万吨/日。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2022年12月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东北部沿海军民融合引供水三期工程（跨海管道往鼎盛供水）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6806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该项目估算投资6806万元，已于2020年3月5日开工建设，完成投资300万元。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2020年9月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桑园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水库引调水工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计划投资6000万元。目前进行项目前期工作。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城市供水管网（点头镇区-滨海大道）工程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1468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配合点头镇市政道路施工。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建设时间视市政道路同步施工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贯岭片区农村饮水安全工程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6928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贯岭片区农村饮水安全工程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敏灶湾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片区一体化供水工程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5032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该片区包含沙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埕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镇和店下镇下辖的溪美、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菰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北、小白鹭、黄岐等14个村。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点头片区一体化供水工程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4181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该片区现有龙田村，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观洋村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，三沙溪村，马洋村，江美村，大坪村、举州村、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后井村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，柏柳村、过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笕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村和翁溪村等11个行政村。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磻</w:t>
            </w:r>
            <w:r w:rsidRPr="00371F56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溪片区一体化供水工程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该片区共有18个行政村（其中14个老区村，4个少数民族村），298个自然村，项目概算投资8000万元。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福鼎市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佳阳沙埕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片区农村饮水安全工程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6300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建设内容为向前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歧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镇、佳阳乡、沙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埕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镇供水。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2020年12月底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16个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>129211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黑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新建长春二水厂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9173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供水规模7000m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/d，新建输水管道6.62km，配水管道2.82km。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新建北壁第二水厂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供水规模1100m3/d，新建输水管道3.06km、新建上岐山塘、新建上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岐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 2#水源坝，配水管道1.8km。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扩建牙城第二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5300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供水规模由2000m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/d提升至8000m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/d，新建输水管道9.9km，配水管道11.88km。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改扩建大京水厂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供水规模由1000m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/d提升至2000m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/d，新建输水管道2.98km，配水管道8.4km。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改扩建北壁水厂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供水规模由720m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/d提升至2000m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/d，改造原管道2.2km。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改扩建水门水厂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2500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供水规模由1000m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/d提升至3000m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/d，新建输水管道15.02km、新建里山田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岗山塘、后坑里山塘，配水管道20.37km。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3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新建崇儒二水厂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1667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供水规模2000m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/d，新建输水管道2.98km、王霞溪山涧坝，配水管道4.92km。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3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新建后山水厂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供水规模1400m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/d，新建输水管道2.97km，配水管道2.64km。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3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扩建柏洋水厂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供水规模由1200m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/d，新建输水管道3.71km、郑家山山塘，配水管道6.84km。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3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改造溪南镇水厂配水管道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1071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改造配水管道17.82km。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西溪干渠（罗汉溪）引水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北山里至南</w:t>
            </w: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屏岭头主</w:t>
            </w:r>
            <w:proofErr w:type="gramEnd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干渠改造20.6km，西关倒虹吸改造1.63km。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七都溪~三沙引水工程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新建输水管道5.86km。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陇头水厂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7100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供水规模20000m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/d，新建输水管道3km。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县第三水厂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45000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供水规模6万m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/d，新建配水管线70km。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城北水厂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供水规模3万m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/d，新建输水管线3km，新建配水管线20km。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D2485" w:rsidTr="009923D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霞浦县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独立村庄提升工程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11000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200个独立村庄巩固提升改造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85" w:rsidRPr="00371F56" w:rsidRDefault="008D2485" w:rsidP="009923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371F56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D2485" w:rsidRDefault="008D2485" w:rsidP="008D2485">
      <w:pPr>
        <w:sectPr w:rsidR="008D2485" w:rsidSect="00371F56">
          <w:pgSz w:w="16838" w:h="11906" w:orient="landscape" w:code="9"/>
          <w:pgMar w:top="1588" w:right="2098" w:bottom="1418" w:left="1588" w:header="851" w:footer="1361" w:gutter="0"/>
          <w:cols w:space="425"/>
          <w:docGrid w:type="lines" w:linePitch="597" w:charSpace="-439"/>
        </w:sectPr>
      </w:pPr>
    </w:p>
    <w:p w:rsidR="00110761" w:rsidRDefault="00110761"/>
    <w:sectPr w:rsidR="00110761" w:rsidSect="008D24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485"/>
    <w:rsid w:val="00110761"/>
    <w:rsid w:val="008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8D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248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D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2485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8D2485"/>
  </w:style>
  <w:style w:type="paragraph" w:styleId="a6">
    <w:name w:val="Date"/>
    <w:basedOn w:val="a"/>
    <w:next w:val="a"/>
    <w:link w:val="Char1"/>
    <w:rsid w:val="008D2485"/>
    <w:rPr>
      <w:rFonts w:ascii="仿宋_GB2312"/>
    </w:rPr>
  </w:style>
  <w:style w:type="character" w:customStyle="1" w:styleId="Char1">
    <w:name w:val="日期 Char"/>
    <w:basedOn w:val="a0"/>
    <w:link w:val="a6"/>
    <w:rsid w:val="008D2485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8D2485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D2485"/>
    <w:rPr>
      <w:rFonts w:ascii="Times New Roman" w:eastAsia="仿宋_GB2312" w:hAnsi="Times New Roman" w:cs="Times New Roman"/>
      <w:sz w:val="18"/>
      <w:szCs w:val="18"/>
    </w:rPr>
  </w:style>
  <w:style w:type="paragraph" w:styleId="a8">
    <w:name w:val="Document Map"/>
    <w:basedOn w:val="a"/>
    <w:link w:val="Char3"/>
    <w:semiHidden/>
    <w:rsid w:val="008D24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8D2485"/>
    <w:rPr>
      <w:rFonts w:ascii="Times New Roman" w:eastAsia="仿宋_GB2312" w:hAnsi="Times New Roman" w:cs="Times New Roman"/>
      <w:sz w:val="32"/>
      <w:szCs w:val="24"/>
      <w:shd w:val="clear" w:color="auto" w:fill="000080"/>
    </w:rPr>
  </w:style>
  <w:style w:type="paragraph" w:customStyle="1" w:styleId="Char1CharChar">
    <w:name w:val=" Char1 Char Char"/>
    <w:basedOn w:val="a"/>
    <w:autoRedefine/>
    <w:rsid w:val="008D2485"/>
    <w:pPr>
      <w:tabs>
        <w:tab w:val="num" w:pos="360"/>
      </w:tabs>
    </w:pPr>
    <w:rPr>
      <w:rFonts w:eastAsia="宋体"/>
      <w:sz w:val="24"/>
    </w:rPr>
  </w:style>
  <w:style w:type="paragraph" w:styleId="a9">
    <w:name w:val="Body Text"/>
    <w:basedOn w:val="a"/>
    <w:link w:val="Char4"/>
    <w:rsid w:val="008D2485"/>
    <w:pPr>
      <w:jc w:val="center"/>
    </w:pPr>
    <w:rPr>
      <w:b/>
      <w:color w:val="FF0000"/>
      <w:spacing w:val="-60"/>
      <w:kern w:val="15"/>
      <w:sz w:val="96"/>
      <w:szCs w:val="72"/>
    </w:rPr>
  </w:style>
  <w:style w:type="character" w:customStyle="1" w:styleId="Char4">
    <w:name w:val="正文文本 Char"/>
    <w:basedOn w:val="a0"/>
    <w:link w:val="a9"/>
    <w:rsid w:val="008D2485"/>
    <w:rPr>
      <w:rFonts w:ascii="Times New Roman" w:eastAsia="仿宋_GB2312" w:hAnsi="Times New Roman" w:cs="Times New Roman"/>
      <w:b/>
      <w:color w:val="FF0000"/>
      <w:spacing w:val="-60"/>
      <w:kern w:val="15"/>
      <w:sz w:val="96"/>
      <w:szCs w:val="72"/>
    </w:rPr>
  </w:style>
  <w:style w:type="character" w:customStyle="1" w:styleId="15">
    <w:name w:val="15"/>
    <w:basedOn w:val="a0"/>
    <w:rsid w:val="008D248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2020-05-07T03:26:00Z</dcterms:created>
  <dcterms:modified xsi:type="dcterms:W3CDTF">2020-05-07T03:27:00Z</dcterms:modified>
</cp:coreProperties>
</file>